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09F45124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DE HOMOLOGACION DE CUENTAS POR UTILIZAR UN PLAN </w:t>
      </w:r>
      <w:r w:rsidR="004B04E0">
        <w:rPr>
          <w:rFonts w:ascii="Arial" w:hAnsi="Arial" w:cs="Arial"/>
          <w:b/>
          <w:spacing w:val="-5"/>
          <w:lang w:val="es-CO"/>
        </w:rPr>
        <w:t>D</w:t>
      </w:r>
      <w:r w:rsidR="00D775A3">
        <w:rPr>
          <w:rFonts w:ascii="Arial" w:hAnsi="Arial" w:cs="Arial"/>
          <w:b/>
          <w:spacing w:val="-5"/>
          <w:lang w:val="es-CO"/>
        </w:rPr>
        <w:t>E CUENTAS DIFERENTE AL ESTABLECIDO EN EL DECRETO 2649</w:t>
      </w:r>
      <w:r w:rsidRPr="00E55FEC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77777777" w:rsidR="00D775A3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4D40214F" w:rsidR="00250996" w:rsidRDefault="00D775A3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DEBIDO A QUE LA PERSONA JURIDICA UTILIZA UN PLAN DE CUENTAS QUE NO PERMITE IDENTIFICAR CLARAMENTE LA TOTALIDAD DE LOS VALORES E INDICADORES ESTABLECIDOS EN EL DECRETO </w:t>
      </w:r>
      <w:r w:rsidR="00EF02BE">
        <w:rPr>
          <w:rFonts w:ascii="Arial" w:hAnsi="Arial" w:cs="Arial"/>
          <w:spacing w:val="-5"/>
          <w:sz w:val="20"/>
          <w:szCs w:val="20"/>
          <w:lang w:val="es-CO"/>
        </w:rPr>
        <w:t>1082 DE 2015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PARA LA CAPACIDAD FINANCIERA Y DE ORGANIZACIÓN, NOS PERMITIMOS CERTIFICAR QUE LOS DATOS A CONTINUACION RELACIONADOS SON VERIDICOS Y SON EXTRAIDOS DE LA CONTABILIDAD DE LA ORGANIZACIÓN AL CORTE ESTABLECIDO.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6A8E156A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[onshow.actcte]</w:t>
      </w:r>
    </w:p>
    <w:p w14:paraId="18D0078E" w14:textId="67D877F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 FIJO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[onshow.fijnet]</w:t>
      </w:r>
    </w:p>
    <w:p w14:paraId="4E5760E2" w14:textId="767E631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OTROS ACTIVOS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[onshow.actotr]</w:t>
      </w:r>
    </w:p>
    <w:p w14:paraId="7B7A0206" w14:textId="74C7CC61" w:rsidR="00D775A3" w:rsidRDefault="002D2554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VALORIZACIONES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how.actval]</w:t>
      </w:r>
    </w:p>
    <w:p w14:paraId="09DB9B77" w14:textId="1582CE5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ACTIVOS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[onshow.acttot]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27BB186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PASIVO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[onshow.pascte]</w:t>
      </w:r>
    </w:p>
    <w:p w14:paraId="2652014E" w14:textId="4FA43BA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PASIVO A LARGO PLAZO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[onshow.paslar]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B4B800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MAS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A7AD8E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[onshow.ingope]</w:t>
      </w:r>
    </w:p>
    <w:p w14:paraId="14FA15BD" w14:textId="75E0838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 NO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[onshow.ingnoope]</w:t>
      </w:r>
    </w:p>
    <w:p w14:paraId="052B1EA9" w14:textId="4122381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[onshow.gasope]</w:t>
      </w:r>
    </w:p>
    <w:p w14:paraId="3846E01C" w14:textId="58CFB6B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 NO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[onshow.gasnoope]</w:t>
      </w:r>
    </w:p>
    <w:p w14:paraId="72916387" w14:textId="33A209F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[onshow.cosven]</w:t>
      </w:r>
    </w:p>
    <w:p w14:paraId="0A11D03B" w14:textId="6A65F185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 POR INTERESES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[onshow.gasint]</w:t>
      </w:r>
    </w:p>
    <w:p w14:paraId="63C0462B" w14:textId="63EF678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UTILIDAD O PERDIDA OPERACIONAL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[onshow.utiope]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lastRenderedPageBreak/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9D358A7" w14:textId="236FBCE2" w:rsidR="006B418D" w:rsidRDefault="008402E4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INDICADO</w:t>
      </w:r>
      <w:r w:rsidR="006B418D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 DE LIQUIDEZ:</w:t>
      </w:r>
      <w:r w:rsidR="006B418D"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74433D53" w14:textId="317BC175" w:rsidR="006B418D" w:rsidRDefault="006B418D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NIVEL DE ENDEUDAMIENTO: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2948C3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8251B04" w14:textId="77777777" w:rsidR="0011425E" w:rsidRPr="007D725E" w:rsidRDefault="0011425E" w:rsidP="0011425E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Pr="006A6BEB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1CC94F39" w14:textId="4B1FE8A3" w:rsidR="00EF02BE" w:rsidRPr="00EF02BE" w:rsidRDefault="00EF02BE" w:rsidP="00C86238">
      <w:pPr>
        <w:spacing w:before="17" w:line="220" w:lineRule="exact"/>
        <w:jc w:val="center"/>
        <w:rPr>
          <w:i/>
          <w:sz w:val="28"/>
          <w:szCs w:val="22"/>
          <w:lang w:val="en-US"/>
        </w:rPr>
      </w:pPr>
      <w:r w:rsidRPr="00EF02BE">
        <w:rPr>
          <w:rFonts w:ascii="Arial" w:eastAsia="Arial" w:hAnsi="Arial" w:cs="Arial"/>
          <w:i/>
          <w:spacing w:val="1"/>
          <w:sz w:val="20"/>
          <w:szCs w:val="16"/>
        </w:rPr>
        <w:t>Artículo 2.2.1.1</w:t>
      </w:r>
      <w:r w:rsidR="00C86238">
        <w:rPr>
          <w:rFonts w:ascii="Arial" w:eastAsia="Arial" w:hAnsi="Arial" w:cs="Arial"/>
          <w:i/>
          <w:spacing w:val="1"/>
          <w:sz w:val="20"/>
          <w:szCs w:val="16"/>
        </w:rPr>
        <w:t>.1.5.3 del Decreto 1082 de 2015</w:t>
      </w:r>
      <w:bookmarkStart w:id="0" w:name="_GoBack"/>
      <w:bookmarkEnd w:id="0"/>
    </w:p>
    <w:p w14:paraId="02FB641C" w14:textId="6F9526BD" w:rsidR="002C7492" w:rsidRPr="0014539E" w:rsidRDefault="002C7492" w:rsidP="0014539E">
      <w:pPr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427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11425E"/>
    <w:rsid w:val="0014539E"/>
    <w:rsid w:val="001A75ED"/>
    <w:rsid w:val="00203005"/>
    <w:rsid w:val="00250996"/>
    <w:rsid w:val="002C7492"/>
    <w:rsid w:val="002D2554"/>
    <w:rsid w:val="0039348C"/>
    <w:rsid w:val="004B04E0"/>
    <w:rsid w:val="00573013"/>
    <w:rsid w:val="006A6BEB"/>
    <w:rsid w:val="006B418D"/>
    <w:rsid w:val="0078022D"/>
    <w:rsid w:val="00782D74"/>
    <w:rsid w:val="007D669F"/>
    <w:rsid w:val="008402E4"/>
    <w:rsid w:val="008925F9"/>
    <w:rsid w:val="00B53E6C"/>
    <w:rsid w:val="00B70BD6"/>
    <w:rsid w:val="00C86238"/>
    <w:rsid w:val="00D15330"/>
    <w:rsid w:val="00D6308B"/>
    <w:rsid w:val="00D775A3"/>
    <w:rsid w:val="00E938B0"/>
    <w:rsid w:val="00EF02BE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E51FB541-DB19-423A-8362-8D69995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3</cp:revision>
  <dcterms:created xsi:type="dcterms:W3CDTF">2016-12-09T03:10:00Z</dcterms:created>
  <dcterms:modified xsi:type="dcterms:W3CDTF">2016-12-09T03:39:00Z</dcterms:modified>
</cp:coreProperties>
</file>